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6D" w:rsidRDefault="006D436D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Kevin C. Amrhein, CIC</w:t>
      </w:r>
    </w:p>
    <w:p w:rsidR="00F635FD" w:rsidRDefault="00F635FD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FISCE and the CE Partnership</w:t>
      </w:r>
    </w:p>
    <w:p w:rsidR="00F635FD" w:rsidRDefault="00F635FD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1327 North Adams Street</w:t>
      </w:r>
    </w:p>
    <w:p w:rsidR="00F635FD" w:rsidRDefault="00F635FD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Tallahassee, FL 32303</w:t>
      </w:r>
    </w:p>
    <w:p w:rsidR="00F635FD" w:rsidRDefault="00F635FD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kevin@fisce.com</w:t>
      </w:r>
    </w:p>
    <w:p w:rsidR="00F635FD" w:rsidRDefault="00A43AC9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  <w:hyperlink r:id="rId4" w:history="1">
        <w:r w:rsidR="00F635FD" w:rsidRPr="005B61B3">
          <w:rPr>
            <w:rStyle w:val="Hyperlink"/>
            <w:rFonts w:cs="Helvetica-Condensed"/>
            <w:sz w:val="28"/>
            <w:szCs w:val="28"/>
          </w:rPr>
          <w:t>www.fisce.com</w:t>
        </w:r>
      </w:hyperlink>
    </w:p>
    <w:p w:rsidR="00F635FD" w:rsidRDefault="00F635FD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(o) 800-786-4303 (m) 850-491-6363</w:t>
      </w:r>
    </w:p>
    <w:p w:rsidR="00F635FD" w:rsidRDefault="00F635FD" w:rsidP="00F635FD">
      <w:pPr>
        <w:autoSpaceDE w:val="0"/>
        <w:autoSpaceDN w:val="0"/>
        <w:adjustRightInd w:val="0"/>
        <w:spacing w:after="0" w:line="240" w:lineRule="auto"/>
        <w:jc w:val="center"/>
        <w:rPr>
          <w:rFonts w:cs="Helvetica-Condensed"/>
          <w:sz w:val="28"/>
          <w:szCs w:val="28"/>
        </w:rPr>
      </w:pPr>
    </w:p>
    <w:p w:rsidR="006D436D" w:rsidRP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  <w:u w:val="single"/>
        </w:rPr>
      </w:pPr>
      <w:r w:rsidRPr="00A43AC9">
        <w:rPr>
          <w:rFonts w:cs="Helvetica-Condensed"/>
          <w:sz w:val="28"/>
          <w:szCs w:val="28"/>
          <w:u w:val="single"/>
        </w:rPr>
        <w:t>Bio: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D159F7" w:rsidRDefault="006D436D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r w:rsidRPr="006D436D">
        <w:rPr>
          <w:rFonts w:cs="Helvetica-Condensed"/>
          <w:sz w:val="28"/>
          <w:szCs w:val="28"/>
        </w:rPr>
        <w:t>Kevin is president of the Florida Insurance School of Continuing Education (FISCE)</w:t>
      </w:r>
      <w:r>
        <w:rPr>
          <w:rFonts w:cs="Helvetica-Condensed"/>
          <w:sz w:val="28"/>
          <w:szCs w:val="28"/>
        </w:rPr>
        <w:t xml:space="preserve"> and the CE Partnership</w:t>
      </w:r>
      <w:r w:rsidR="003C59AF">
        <w:rPr>
          <w:rFonts w:cs="Helvetica-Condensed"/>
          <w:sz w:val="28"/>
          <w:szCs w:val="28"/>
        </w:rPr>
        <w:t xml:space="preserve">. </w:t>
      </w:r>
      <w:r>
        <w:rPr>
          <w:rFonts w:cs="Helvetica-Condensed"/>
          <w:sz w:val="28"/>
          <w:szCs w:val="28"/>
        </w:rPr>
        <w:t xml:space="preserve">He </w:t>
      </w:r>
      <w:r w:rsidR="00D159F7">
        <w:rPr>
          <w:rFonts w:cs="Helvetica-Condensed"/>
          <w:sz w:val="28"/>
          <w:szCs w:val="28"/>
        </w:rPr>
        <w:t>started his insurance career</w:t>
      </w:r>
      <w:r w:rsidRPr="006D436D">
        <w:rPr>
          <w:rFonts w:cs="Helvetica-Condensed"/>
          <w:sz w:val="28"/>
          <w:szCs w:val="28"/>
        </w:rPr>
        <w:t xml:space="preserve"> as a marketing intern before </w:t>
      </w:r>
      <w:r w:rsidR="00D159F7">
        <w:rPr>
          <w:rFonts w:cs="Helvetica-Condensed"/>
          <w:sz w:val="28"/>
          <w:szCs w:val="28"/>
        </w:rPr>
        <w:t>pounding the pavement</w:t>
      </w:r>
      <w:r w:rsidRPr="006D436D">
        <w:rPr>
          <w:rFonts w:cs="Helvetica-Condensed"/>
          <w:sz w:val="28"/>
          <w:szCs w:val="28"/>
        </w:rPr>
        <w:t xml:space="preserve"> as a commercial lines</w:t>
      </w:r>
      <w:r w:rsidR="00D159F7">
        <w:rPr>
          <w:rFonts w:cs="Helvetica-Condensed"/>
          <w:sz w:val="28"/>
          <w:szCs w:val="28"/>
        </w:rPr>
        <w:t xml:space="preserve"> agent</w:t>
      </w:r>
      <w:r w:rsidRPr="006D436D">
        <w:rPr>
          <w:rFonts w:cs="Helvetica-Condensed"/>
          <w:sz w:val="28"/>
          <w:szCs w:val="28"/>
        </w:rPr>
        <w:t xml:space="preserve"> in Orlando</w:t>
      </w:r>
      <w:r>
        <w:rPr>
          <w:rFonts w:cs="Helvetica-Condensed"/>
          <w:sz w:val="28"/>
          <w:szCs w:val="28"/>
        </w:rPr>
        <w:t xml:space="preserve">, FL. </w:t>
      </w:r>
      <w:r w:rsidRPr="006D436D">
        <w:rPr>
          <w:rFonts w:cs="Helvetica-Condensed"/>
          <w:sz w:val="28"/>
          <w:szCs w:val="28"/>
        </w:rPr>
        <w:t xml:space="preserve">He is a National </w:t>
      </w:r>
      <w:r>
        <w:rPr>
          <w:rFonts w:cs="Helvetica-Condensed"/>
          <w:sz w:val="28"/>
          <w:szCs w:val="28"/>
        </w:rPr>
        <w:t xml:space="preserve">Faculty member for the National </w:t>
      </w:r>
      <w:r w:rsidRPr="006D436D">
        <w:rPr>
          <w:rFonts w:cs="Helvetica-Condensed"/>
          <w:sz w:val="28"/>
          <w:szCs w:val="28"/>
        </w:rPr>
        <w:t>Alliance for Insurance E</w:t>
      </w:r>
      <w:r>
        <w:rPr>
          <w:rFonts w:cs="Helvetica-Condensed"/>
          <w:sz w:val="28"/>
          <w:szCs w:val="28"/>
        </w:rPr>
        <w:t xml:space="preserve">ducation and Research’s CIC and </w:t>
      </w:r>
      <w:r w:rsidRPr="006D436D">
        <w:rPr>
          <w:rFonts w:cs="Helvetica-Condensed"/>
          <w:sz w:val="28"/>
          <w:szCs w:val="28"/>
        </w:rPr>
        <w:t xml:space="preserve">Certified Insurance Service </w:t>
      </w:r>
      <w:r>
        <w:rPr>
          <w:rFonts w:cs="Helvetica-Condensed"/>
          <w:sz w:val="28"/>
          <w:szCs w:val="28"/>
        </w:rPr>
        <w:t xml:space="preserve">Representative (CISR) programs. </w:t>
      </w:r>
    </w:p>
    <w:p w:rsidR="00686CC1" w:rsidRDefault="00686CC1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686CC1" w:rsidRDefault="003C59AF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 xml:space="preserve">As an </w:t>
      </w:r>
      <w:r w:rsidR="00686CC1">
        <w:rPr>
          <w:rFonts w:cs="Helvetica-Condensed"/>
          <w:sz w:val="28"/>
          <w:szCs w:val="28"/>
        </w:rPr>
        <w:t>industry journalist, his articles have appeared in a variety of trade publications. His insurance television career, short-lived but quite glorious, once saw him serve as the expert adviser on an insurance-themed infomercial</w:t>
      </w:r>
      <w:r>
        <w:rPr>
          <w:rFonts w:cs="Helvetica-Condensed"/>
          <w:sz w:val="28"/>
          <w:szCs w:val="28"/>
        </w:rPr>
        <w:t xml:space="preserve"> (yes- you read that correctly)</w:t>
      </w:r>
      <w:r w:rsidR="00686CC1">
        <w:rPr>
          <w:rFonts w:cs="Helvetica-Condensed"/>
          <w:sz w:val="28"/>
          <w:szCs w:val="28"/>
        </w:rPr>
        <w:t xml:space="preserve">. </w:t>
      </w:r>
    </w:p>
    <w:p w:rsidR="00686CC1" w:rsidRDefault="00686CC1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FF3945" w:rsidRDefault="006D436D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r w:rsidRPr="006D436D">
        <w:rPr>
          <w:rFonts w:cs="Helvetica-Condensed"/>
          <w:sz w:val="28"/>
          <w:szCs w:val="28"/>
        </w:rPr>
        <w:t>Kevin is a graduate of the University of Central Florida. His first teaching gig was as a golf instructor where he was frequently kicked off driving r</w:t>
      </w:r>
      <w:r>
        <w:rPr>
          <w:rFonts w:cs="Helvetica-Condensed"/>
          <w:sz w:val="28"/>
          <w:szCs w:val="28"/>
        </w:rPr>
        <w:t xml:space="preserve">anges for </w:t>
      </w:r>
      <w:r w:rsidRPr="006D436D">
        <w:rPr>
          <w:rFonts w:cs="Helvetica-Condensed"/>
          <w:sz w:val="28"/>
          <w:szCs w:val="28"/>
        </w:rPr>
        <w:t>giving free lessons.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A43AC9" w:rsidRP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  <w:u w:val="single"/>
        </w:rPr>
      </w:pPr>
      <w:r w:rsidRPr="00A43AC9">
        <w:rPr>
          <w:rFonts w:cs="Helvetica-Condensed"/>
          <w:sz w:val="28"/>
          <w:szCs w:val="28"/>
          <w:u w:val="single"/>
        </w:rPr>
        <w:t>License</w:t>
      </w:r>
      <w:r>
        <w:rPr>
          <w:rFonts w:cs="Helvetica-Condensed"/>
          <w:sz w:val="28"/>
          <w:szCs w:val="28"/>
          <w:u w:val="single"/>
        </w:rPr>
        <w:t>s/Designations</w:t>
      </w:r>
      <w:r w:rsidRPr="00A43AC9">
        <w:rPr>
          <w:rFonts w:cs="Helvetica-Condensed"/>
          <w:sz w:val="28"/>
          <w:szCs w:val="28"/>
          <w:u w:val="single"/>
        </w:rPr>
        <w:t>: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 xml:space="preserve"> 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Florida General Lines Property &amp; Casualty (02-20) license. Original issue date: 5/31/02. Number E026837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Certified Insurance Counselor (CIC) since 7/12/03.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A43AC9" w:rsidRP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  <w:u w:val="single"/>
        </w:rPr>
      </w:pPr>
      <w:r w:rsidRPr="00A43AC9">
        <w:rPr>
          <w:rFonts w:cs="Helvetica-Condensed"/>
          <w:sz w:val="28"/>
          <w:szCs w:val="28"/>
          <w:u w:val="single"/>
        </w:rPr>
        <w:t>Teaching Experience: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r>
        <w:rPr>
          <w:rFonts w:cs="Helvetica-Condensed"/>
          <w:sz w:val="28"/>
          <w:szCs w:val="28"/>
        </w:rPr>
        <w:t>Various Property &amp; Casualty subjects including personal and commercial lines, errors &amp; omissions, agent/agency ethics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  <w:bookmarkStart w:id="0" w:name="_GoBack"/>
      <w:bookmarkEnd w:id="0"/>
    </w:p>
    <w:p w:rsidR="00A43AC9" w:rsidRP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  <w:u w:val="single"/>
        </w:rPr>
      </w:pPr>
      <w:r w:rsidRPr="00A43AC9">
        <w:rPr>
          <w:rFonts w:cs="Helvetica-Condensed"/>
          <w:sz w:val="28"/>
          <w:szCs w:val="28"/>
          <w:u w:val="single"/>
        </w:rPr>
        <w:lastRenderedPageBreak/>
        <w:t>Resume:</w:t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A43AC9" w:rsidRPr="00A43AC9" w:rsidTr="0026401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</w:tcPr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CORPORATE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 xml:space="preserve">Florida Insurance 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School Continuing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Education, Inc.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11/04 – present</w:t>
            </w: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WRITER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i/>
                <w:sz w:val="28"/>
                <w:szCs w:val="28"/>
              </w:rPr>
            </w:pPr>
            <w:r w:rsidRPr="00A43AC9">
              <w:rPr>
                <w:rFonts w:cs="Helvetica-Condensed"/>
                <w:i/>
                <w:sz w:val="28"/>
                <w:szCs w:val="28"/>
              </w:rPr>
              <w:t>Columnist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Leaders Edge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1/08 – 12/11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i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i/>
                <w:sz w:val="28"/>
                <w:szCs w:val="28"/>
              </w:rPr>
            </w:pPr>
            <w:r w:rsidRPr="00A43AC9">
              <w:rPr>
                <w:rFonts w:cs="Helvetica-Condensed"/>
                <w:i/>
                <w:sz w:val="28"/>
                <w:szCs w:val="28"/>
              </w:rPr>
              <w:t>Contributing Editor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proofErr w:type="spellStart"/>
            <w:r w:rsidRPr="00A43AC9">
              <w:rPr>
                <w:rFonts w:cs="Helvetica-Condensed"/>
                <w:sz w:val="28"/>
                <w:szCs w:val="28"/>
              </w:rPr>
              <w:t>Aartrijk</w:t>
            </w:r>
            <w:proofErr w:type="spellEnd"/>
            <w:r w:rsidRPr="00A43AC9">
              <w:rPr>
                <w:rFonts w:cs="Helvetica-Condensed"/>
                <w:sz w:val="28"/>
                <w:szCs w:val="28"/>
              </w:rPr>
              <w:t>, LLC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12/04 – 12/11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i/>
                <w:sz w:val="28"/>
                <w:szCs w:val="28"/>
              </w:rPr>
            </w:pPr>
            <w:r w:rsidRPr="00A43AC9">
              <w:rPr>
                <w:rFonts w:cs="Helvetica-Condensed"/>
                <w:i/>
                <w:sz w:val="28"/>
                <w:szCs w:val="28"/>
              </w:rPr>
              <w:t>Contract Writer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 xml:space="preserve">Various 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1/08 - present</w:t>
            </w:r>
          </w:p>
        </w:tc>
        <w:tc>
          <w:tcPr>
            <w:tcW w:w="6660" w:type="dxa"/>
            <w:shd w:val="clear" w:color="auto" w:fill="auto"/>
          </w:tcPr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 xml:space="preserve">Owner and President of Florida Insurance School Continuing Education, Inc. since 12/31/13. Served as Senior Adviser and faculty since 2004. Manage partnerships with other states through The CE Partnership. 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 xml:space="preserve">Magazine for the Council of Insurance Agents and Brokers (CIAB). Monthly column covering trends in wholesale/intermediary distribution. Archived samples: </w:t>
            </w:r>
            <w:r w:rsidRPr="00A43AC9">
              <w:rPr>
                <w:rFonts w:cs="Helvetica-Condensed"/>
                <w:i/>
                <w:sz w:val="28"/>
                <w:szCs w:val="28"/>
              </w:rPr>
              <w:t>leadersedgemagazine.com</w:t>
            </w:r>
            <w:r w:rsidRPr="00A43AC9">
              <w:rPr>
                <w:rFonts w:cs="Helvetica-Condensed"/>
                <w:sz w:val="28"/>
                <w:szCs w:val="28"/>
              </w:rPr>
              <w:t>.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Monthly contract writer. Copy is distributed to various industry newsletters and web sites. Subjects include commercial and personal lines news and coverage. Archived samples upon request.</w:t>
            </w: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Contract writer for variety of industry organizations. Subjects include commercial and personal lines news and coverage. Samples upon request.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</w:tc>
      </w:tr>
      <w:tr w:rsidR="00A43AC9" w:rsidRPr="00A43AC9" w:rsidTr="0026401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</w:tcPr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TEACHER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i/>
                <w:sz w:val="28"/>
                <w:szCs w:val="28"/>
              </w:rPr>
            </w:pPr>
            <w:r w:rsidRPr="00A43AC9">
              <w:rPr>
                <w:rFonts w:cs="Helvetica-Condensed"/>
                <w:i/>
                <w:sz w:val="28"/>
                <w:szCs w:val="28"/>
              </w:rPr>
              <w:t>National Faculty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 xml:space="preserve">National </w:t>
            </w:r>
            <w:smartTag w:uri="urn:schemas-microsoft-com:office:smarttags" w:element="place">
              <w:smartTag w:uri="urn:schemas-microsoft-com:office:smarttags" w:element="City">
                <w:r w:rsidRPr="00A43AC9">
                  <w:rPr>
                    <w:rFonts w:cs="Helvetica-Condensed"/>
                    <w:sz w:val="28"/>
                    <w:szCs w:val="28"/>
                  </w:rPr>
                  <w:t>Alliance</w:t>
                </w:r>
              </w:smartTag>
            </w:smartTag>
            <w:r w:rsidRPr="00A43AC9">
              <w:rPr>
                <w:rFonts w:cs="Helvetica-Condensed"/>
                <w:sz w:val="28"/>
                <w:szCs w:val="28"/>
              </w:rPr>
              <w:t xml:space="preserve"> for Insurance Education &amp; Research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4/09 - present</w:t>
            </w: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Various Industry Associations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2007 - present</w:t>
            </w: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TRAINING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i/>
                <w:sz w:val="28"/>
                <w:szCs w:val="28"/>
              </w:rPr>
            </w:pPr>
            <w:r w:rsidRPr="00A43AC9">
              <w:rPr>
                <w:rFonts w:cs="Helvetica-Condensed"/>
                <w:i/>
                <w:sz w:val="28"/>
                <w:szCs w:val="28"/>
              </w:rPr>
              <w:t>Commercial Insurance Agent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Certified Insurance Counselor (CIC) program. Subjects include commercial and personal lines.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 xml:space="preserve">Certified Insurance Service Representative (CISR) program. Subjects include commercial and personal lines. 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 xml:space="preserve">Continuing education consultancy. Create and deliver presentations on a variety of technical subjects including commercial and personal lines.  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Hugh Cotton Insurance, independent insurance agency, Orlando, Florida. 08/01-07/04.</w:t>
            </w:r>
          </w:p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</w:p>
        </w:tc>
      </w:tr>
      <w:tr w:rsidR="00A43AC9" w:rsidRPr="00A43AC9" w:rsidTr="0026401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</w:tcPr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Graduate</w:t>
            </w:r>
          </w:p>
        </w:tc>
        <w:tc>
          <w:tcPr>
            <w:tcW w:w="6660" w:type="dxa"/>
            <w:shd w:val="clear" w:color="auto" w:fill="auto"/>
          </w:tcPr>
          <w:p w:rsidR="00A43AC9" w:rsidRPr="00A43AC9" w:rsidRDefault="00A43AC9" w:rsidP="00A43AC9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Condensed"/>
                <w:sz w:val="28"/>
                <w:szCs w:val="28"/>
              </w:rPr>
            </w:pPr>
            <w:r w:rsidRPr="00A43AC9">
              <w:rPr>
                <w:rFonts w:cs="Helvetica-Condensed"/>
                <w:sz w:val="28"/>
                <w:szCs w:val="28"/>
              </w:rPr>
              <w:t>The National Alliance School for Producer Development, June 2002</w:t>
            </w:r>
          </w:p>
        </w:tc>
      </w:tr>
    </w:tbl>
    <w:p w:rsidR="00A43AC9" w:rsidRDefault="00A43AC9" w:rsidP="00A43AC9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-Condensed"/>
          <w:sz w:val="28"/>
          <w:szCs w:val="28"/>
        </w:rPr>
      </w:pPr>
      <w:r w:rsidRPr="00A43AC9">
        <w:rPr>
          <w:rFonts w:cs="Helvetica-Condensed"/>
          <w:sz w:val="28"/>
          <w:szCs w:val="28"/>
        </w:rPr>
        <w:t>Graduate</w:t>
      </w:r>
      <w:r w:rsidRPr="00A43AC9">
        <w:rPr>
          <w:rFonts w:cs="Helvetica-Condensed"/>
          <w:sz w:val="28"/>
          <w:szCs w:val="28"/>
        </w:rPr>
        <w:tab/>
        <w:t xml:space="preserve">Bachelor of Arts in Organizational Communication, 2001, Nicholson School of Communication, University of Central Florida.  </w:t>
      </w:r>
      <w:r w:rsidRPr="00A43AC9">
        <w:rPr>
          <w:rFonts w:cs="Helvetica-Condensed"/>
          <w:sz w:val="28"/>
          <w:szCs w:val="28"/>
        </w:rPr>
        <w:tab/>
      </w:r>
    </w:p>
    <w:p w:rsidR="00A43AC9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p w:rsidR="00A43AC9" w:rsidRPr="006D436D" w:rsidRDefault="00A43AC9" w:rsidP="006D436D">
      <w:pPr>
        <w:autoSpaceDE w:val="0"/>
        <w:autoSpaceDN w:val="0"/>
        <w:adjustRightInd w:val="0"/>
        <w:spacing w:after="0" w:line="240" w:lineRule="auto"/>
        <w:rPr>
          <w:rFonts w:cs="Helvetica-Condensed"/>
          <w:sz w:val="28"/>
          <w:szCs w:val="28"/>
        </w:rPr>
      </w:pPr>
    </w:p>
    <w:sectPr w:rsidR="00A43AC9" w:rsidRPr="006D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6D"/>
    <w:rsid w:val="003C59AF"/>
    <w:rsid w:val="00686CC1"/>
    <w:rsid w:val="006D436D"/>
    <w:rsid w:val="00A43AC9"/>
    <w:rsid w:val="00D159F7"/>
    <w:rsid w:val="00F635FD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74E98A"/>
  <w15:docId w15:val="{7867C646-9C66-446A-883D-B59F5CFD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5F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635F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s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FISCE</cp:lastModifiedBy>
  <cp:revision>2</cp:revision>
  <dcterms:created xsi:type="dcterms:W3CDTF">2017-09-07T16:36:00Z</dcterms:created>
  <dcterms:modified xsi:type="dcterms:W3CDTF">2017-09-07T16:36:00Z</dcterms:modified>
</cp:coreProperties>
</file>